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96" w:rsidRPr="00610B96" w:rsidRDefault="00610B96" w:rsidP="00106180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  <w:lang w:eastAsia="ru-RU"/>
        </w:rPr>
      </w:pPr>
      <w:r w:rsidRPr="00610B96">
        <w:rPr>
          <w:rFonts w:ascii="Arial" w:hAnsi="Arial" w:cs="Arial"/>
          <w:b/>
          <w:bCs/>
          <w:color w:val="000000"/>
          <w:sz w:val="28"/>
          <w:szCs w:val="28"/>
          <w:u w:val="single"/>
          <w:lang w:eastAsia="ru-RU"/>
        </w:rPr>
        <w:t>Виды медицинской помощи</w:t>
      </w:r>
    </w:p>
    <w:p w:rsidR="00610B96" w:rsidRPr="00610B96" w:rsidRDefault="00610B96" w:rsidP="00610B96">
      <w:p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Виды медицинской помощи населению поименованы в ст. 32 Закона об охране здоровья. К ним относят:</w:t>
      </w:r>
    </w:p>
    <w:p w:rsidR="00610B96" w:rsidRPr="00610B96" w:rsidRDefault="00610B96" w:rsidP="00610B9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первичная медико-санитарная помощь</w:t>
      </w:r>
      <w:r w:rsidRPr="00610B96">
        <w:rPr>
          <w:rFonts w:ascii="Arial" w:hAnsi="Arial" w:cs="Arial"/>
          <w:color w:val="000000"/>
          <w:sz w:val="20"/>
          <w:lang w:eastAsia="ru-RU"/>
        </w:rPr>
        <w:t> </w:t>
      </w: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(комплекс экстренных медицинских мероприятий, проводимых внезапно заболевшему или пострадавшему на месте происшествия и в период доставки его в медицинское учреждение. На данный момент термин не используется официально, считается устаревшим, хотя зачастую встречается.);</w:t>
      </w:r>
    </w:p>
    <w:p w:rsidR="00610B96" w:rsidRPr="00610B96" w:rsidRDefault="00610B96" w:rsidP="00610B9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специализированная,</w:t>
      </w:r>
      <w:r w:rsidRPr="00610B96">
        <w:rPr>
          <w:rFonts w:ascii="Arial" w:hAnsi="Arial" w:cs="Arial"/>
          <w:color w:val="000000"/>
          <w:sz w:val="20"/>
          <w:lang w:eastAsia="ru-RU"/>
        </w:rPr>
        <w:t> </w:t>
      </w: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в том числе высокотехнологичная, медицинскую помощь;( При заболеваниях, требующих специальных методов лечения, диагностики и использования сложных медицинских технологий, оказывается специализированная медицинская помощь. Этот вид помощи осуществляется за счет средств бюджетов всех уровней, целевых фондов, предназначенных для охраны здоровья граждан, личных средств граждан и других источников, не запрещенных законодательством РФ.)</w:t>
      </w:r>
    </w:p>
    <w:p w:rsidR="00610B96" w:rsidRPr="00610B96" w:rsidRDefault="00610B96" w:rsidP="00610B9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скорая</w:t>
      </w: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, в том числе скорую специализированную, медицинскую помощь(Скорая медицинская помощь оказывается гражданам при состояниях, требующих срочного медицинского вмешательства; осуществляется лечебно-профилактическими учреждениями независимо от территории ведомственной подчиненности и формы собственности, медицинскими работниками, а также лицами, обязанными ее оказывать в виде первой помощи по закону или по специальному правилу.</w:t>
      </w:r>
    </w:p>
    <w:p w:rsidR="00610B96" w:rsidRPr="00610B96" w:rsidRDefault="00610B96" w:rsidP="00610B96">
      <w:p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Скорая медицинская помощь оказывается учреждениями и подразделениями скорой медицинской помощи государственной или муниципальной системы здравоохранения в порядке, установленном федеральным органом исполнительной власти, осуществляющим нормативно-правовое регулирование в сфере здравоохранения. Скорая медицинская помощь гражданам Российской Федерации и иным лицам, находящимся на ее территории, оказывается бесплатно);</w:t>
      </w:r>
    </w:p>
    <w:p w:rsidR="00610B96" w:rsidRPr="00610B96" w:rsidRDefault="00610B96" w:rsidP="00610B96">
      <w:pPr>
        <w:numPr>
          <w:ilvl w:val="0"/>
          <w:numId w:val="2"/>
        </w:num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паллиативная медицинскую помощь</w:t>
      </w: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. (</w:t>
      </w:r>
      <w:proofErr w:type="spellStart"/>
      <w:r w:rsidRPr="00610B9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Паллиати́вная</w:t>
      </w:r>
      <w:proofErr w:type="spellEnd"/>
      <w:r w:rsidRPr="00610B9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610B96">
        <w:rPr>
          <w:rFonts w:ascii="Arial" w:hAnsi="Arial" w:cs="Arial"/>
          <w:b/>
          <w:bCs/>
          <w:color w:val="000000"/>
          <w:sz w:val="20"/>
          <w:szCs w:val="20"/>
          <w:lang w:eastAsia="ru-RU"/>
        </w:rPr>
        <w:t>по́мощь</w:t>
      </w:r>
      <w:proofErr w:type="spellEnd"/>
      <w:r w:rsidRPr="00610B96">
        <w:rPr>
          <w:rFonts w:ascii="Arial" w:hAnsi="Arial" w:cs="Arial"/>
          <w:color w:val="000000"/>
          <w:sz w:val="20"/>
          <w:lang w:eastAsia="ru-RU"/>
        </w:rPr>
        <w:t> </w:t>
      </w: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 xml:space="preserve">(от </w:t>
      </w:r>
      <w:proofErr w:type="spellStart"/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фр.</w:t>
      </w:r>
      <w:r w:rsidRPr="00610B9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palliatif</w:t>
      </w:r>
      <w:proofErr w:type="spellEnd"/>
      <w:r w:rsidRPr="00610B96">
        <w:rPr>
          <w:rFonts w:ascii="Arial" w:hAnsi="Arial" w:cs="Arial"/>
          <w:color w:val="000000"/>
          <w:sz w:val="20"/>
          <w:lang w:eastAsia="ru-RU"/>
        </w:rPr>
        <w:t> </w:t>
      </w: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 xml:space="preserve">от </w:t>
      </w:r>
      <w:proofErr w:type="spellStart"/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лат.</w:t>
      </w:r>
      <w:r w:rsidRPr="00610B96">
        <w:rPr>
          <w:rFonts w:ascii="Arial" w:hAnsi="Arial" w:cs="Arial"/>
          <w:i/>
          <w:iCs/>
          <w:color w:val="000000"/>
          <w:sz w:val="20"/>
          <w:szCs w:val="20"/>
          <w:lang w:eastAsia="ru-RU"/>
        </w:rPr>
        <w:t>pallium</w:t>
      </w:r>
      <w:proofErr w:type="spellEnd"/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 xml:space="preserve">— покрывало, плащ)— это подход, позволяющий улучшить качество жизни пациентов и их семей, столкнувшихся с проблемами угрожающего жизни заболевания, путем предотвращения и облегчения страданий благодаря раннему выявлению, тщательной оценке и лечению боли и других физических симптомов, а также оказанию психосоциальной и духовной поддержки пациенту и его близким) (Медицинская помощь гражданам, страдающим социально значимыми или опасными заболеваниями, оказывается бесплатно или на льготных условиях соответствующими лечебно-профилактическими учреждениями. Перечень и виды льгот при оказании этого вида медицинской помощи устанавливаются Государственной Думой и Правительством РФ, а также правительствами республик, входящих в состав РФ, органами власти и управления на </w:t>
      </w:r>
      <w:proofErr w:type="spellStart"/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местах.Медицинская</w:t>
      </w:r>
      <w:proofErr w:type="spellEnd"/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 xml:space="preserve"> помощь гражданам, страдающим заболеваниями, представляющими опасность для окружающих, оказывается бесплатно в предназначенных для этой цели учреждениях государственной и муниципальной систем здравоохранения. Виды и объем этой помощи устанавливаются Министерством здравоохранения РФ и Государственным комитетом санитарно-эпидемиологического надзора РФ совместно с заинтересованными министерствами и ведомствам)</w:t>
      </w:r>
    </w:p>
    <w:p w:rsidR="00610B96" w:rsidRPr="00610B96" w:rsidRDefault="00610B96" w:rsidP="00610B96">
      <w:p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Следует подчеркнуть, что Закон об охране здоровья граждан не только называет виды медицинской помощи в здравоохранении, дает их дефиниции (краткое определение какого-либо понятия.), но также закрепляет формы и условия оказания медицинской помощи, что, безусловно, можно отнести к его достоинствам. Формы и условия оказания медицинской помощи определяются также Положениями об организации оказания соответствующих видов медицинской помощи.</w:t>
      </w:r>
    </w:p>
    <w:p w:rsidR="00610B96" w:rsidRPr="00610B96" w:rsidRDefault="00610B96" w:rsidP="00610B96">
      <w:p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ru-RU"/>
        </w:rPr>
        <w:t>Формы оказания медицинской помощи</w:t>
      </w:r>
    </w:p>
    <w:p w:rsidR="00610B96" w:rsidRPr="00610B96" w:rsidRDefault="00610B96" w:rsidP="00610B9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</w:t>
      </w:r>
      <w:r w:rsidRPr="00610B9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;(</w:t>
      </w:r>
      <w:r w:rsidRPr="00610B96">
        <w:rPr>
          <w:rFonts w:ascii="Arial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610B9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Скорая медицинская помощь по новому закону оказывается в экстренной или неотложной форме вне медицинской организации, а также в амбулаторных и стационарных условиях. Экстренную помощь обязаны оказывать любые медицинские организации и медицинские работники.</w:t>
      </w:r>
      <w:r w:rsidRPr="00610B96">
        <w:rPr>
          <w:rFonts w:ascii="Arial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610B9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</w:t>
      </w:r>
    </w:p>
    <w:p w:rsidR="00610B96" w:rsidRPr="00610B96" w:rsidRDefault="00610B96" w:rsidP="00610B9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lastRenderedPageBreak/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</w:t>
      </w:r>
      <w:r w:rsidRPr="00610B9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;(</w:t>
      </w:r>
      <w:r w:rsidRPr="00610B96">
        <w:rPr>
          <w:rFonts w:ascii="Arial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610B9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является</w:t>
      </w:r>
      <w:r w:rsidRPr="00610B96">
        <w:rPr>
          <w:rFonts w:ascii="Arial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610B9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разновидностью первичной медико-санитарной помощи</w:t>
      </w:r>
      <w:r w:rsidRPr="00610B96">
        <w:rPr>
          <w:rFonts w:ascii="Arial" w:hAnsi="Arial" w:cs="Arial"/>
          <w:b/>
          <w:bCs/>
          <w:i/>
          <w:iCs/>
          <w:color w:val="000000"/>
          <w:sz w:val="20"/>
          <w:lang w:eastAsia="ru-RU"/>
        </w:rPr>
        <w:t> </w:t>
      </w:r>
      <w:r w:rsidRPr="00610B96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 оказывается в амбулаторных условиях и в условиях дневного стационара. Для этого в структуре медицинских организаций создается служба неотложной медицинской помощи.)</w:t>
      </w:r>
    </w:p>
    <w:p w:rsidR="00610B96" w:rsidRPr="00610B96" w:rsidRDefault="00610B96" w:rsidP="00610B96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Плановая -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610B96" w:rsidRPr="00610B96" w:rsidRDefault="00610B96" w:rsidP="00610B96">
      <w:pPr>
        <w:jc w:val="center"/>
        <w:outlineLvl w:val="1"/>
        <w:rPr>
          <w:rFonts w:ascii="Arial" w:hAnsi="Arial" w:cs="Arial"/>
          <w:color w:val="000000"/>
          <w:sz w:val="30"/>
          <w:szCs w:val="30"/>
          <w:lang w:eastAsia="ru-RU"/>
        </w:rPr>
      </w:pPr>
      <w:r w:rsidRPr="00610B96">
        <w:rPr>
          <w:rFonts w:ascii="Arial" w:hAnsi="Arial" w:cs="Arial"/>
          <w:color w:val="000000"/>
          <w:sz w:val="30"/>
          <w:szCs w:val="30"/>
          <w:lang w:eastAsia="ru-RU"/>
        </w:rPr>
        <w:t>Экстренная и неотложная медицинская помощь</w:t>
      </w:r>
    </w:p>
    <w:p w:rsidR="00610B96" w:rsidRPr="00610B96" w:rsidRDefault="00610B96" w:rsidP="00610B96">
      <w:p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Экстренная медицинская помощь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610B96" w:rsidRPr="00610B96" w:rsidRDefault="00610B96" w:rsidP="00610B96">
      <w:p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Необходимо отметить, что чёткое разграничение форм и условий оказания медицинской помощи устранило существующую ранее терминологическую неопределенность в данном вопросе. Однако в виду отсутствия нормативных критериев разделения экстренной и неотложной медицинской помощи, у медицинских работников на практике возникает ряд проблем с определением наличия угрозы для жизни пациента и, как следствие, невозможность точного отнесения оказываемой помощи к той или иной форме.</w:t>
      </w:r>
    </w:p>
    <w:p w:rsidR="00610B96" w:rsidRPr="00610B96" w:rsidRDefault="00610B96" w:rsidP="00610B96">
      <w:p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В целях оказания гражданам первичной медико-санитарной помощи при внезапных острых заболеваниях, состояниях, обострении хронических заболеваний, не сопровождающихся угрозой жизни пациента и не требующих экстренной медицинской помощи, в структуре медицинских организаций могут создаваться подразделения медицинской помощи, оказывающие указанную помощь в неотложной форме.</w:t>
      </w:r>
    </w:p>
    <w:p w:rsidR="00610B96" w:rsidRPr="00610B96" w:rsidRDefault="00610B96" w:rsidP="00610B96">
      <w:pPr>
        <w:jc w:val="center"/>
        <w:outlineLvl w:val="1"/>
        <w:rPr>
          <w:rFonts w:ascii="Arial" w:hAnsi="Arial" w:cs="Arial"/>
          <w:color w:val="000000"/>
          <w:sz w:val="30"/>
          <w:szCs w:val="30"/>
          <w:lang w:eastAsia="ru-RU"/>
        </w:rPr>
      </w:pPr>
      <w:r w:rsidRPr="00610B96">
        <w:rPr>
          <w:rFonts w:ascii="Arial" w:hAnsi="Arial" w:cs="Arial"/>
          <w:color w:val="000000"/>
          <w:sz w:val="30"/>
          <w:szCs w:val="30"/>
          <w:u w:val="single"/>
          <w:lang w:eastAsia="ru-RU"/>
        </w:rPr>
        <w:t>Условия оказания медицинской помощи</w:t>
      </w:r>
    </w:p>
    <w:p w:rsidR="00610B96" w:rsidRPr="00610B96" w:rsidRDefault="00610B96" w:rsidP="00610B96">
      <w:p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Медицинская помощь может оказываться в следующих условиях:</w:t>
      </w:r>
    </w:p>
    <w:p w:rsidR="00610B96" w:rsidRPr="00610B96" w:rsidRDefault="00610B96" w:rsidP="00610B9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эвакуации);</w:t>
      </w:r>
    </w:p>
    <w:p w:rsidR="00610B96" w:rsidRPr="00610B96" w:rsidRDefault="00610B96" w:rsidP="00610B9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proofErr w:type="spellStart"/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Амбулаторно</w:t>
      </w:r>
      <w:proofErr w:type="spellEnd"/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 xml:space="preserve"> (в условиях, не предусматривающих круглосуточного медицинского наблюдения и лечения), в том числе на дому при вызове медицинского работника;</w:t>
      </w:r>
    </w:p>
    <w:p w:rsidR="00610B96" w:rsidRPr="00610B96" w:rsidRDefault="00610B96" w:rsidP="00610B9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610B96" w:rsidRPr="00610B96" w:rsidRDefault="00610B96" w:rsidP="00610B96">
      <w:pPr>
        <w:numPr>
          <w:ilvl w:val="0"/>
          <w:numId w:val="4"/>
        </w:numPr>
        <w:spacing w:before="100" w:beforeAutospacing="1" w:after="100" w:afterAutospacing="1"/>
        <w:jc w:val="left"/>
        <w:rPr>
          <w:rFonts w:ascii="Arial" w:hAnsi="Arial" w:cs="Arial"/>
          <w:color w:val="000000"/>
          <w:sz w:val="20"/>
          <w:szCs w:val="20"/>
          <w:lang w:eastAsia="ru-RU"/>
        </w:rPr>
      </w:pPr>
      <w:r w:rsidRPr="00610B96">
        <w:rPr>
          <w:rFonts w:ascii="Arial" w:hAnsi="Arial" w:cs="Arial"/>
          <w:color w:val="000000"/>
          <w:sz w:val="20"/>
          <w:szCs w:val="20"/>
          <w:lang w:eastAsia="ru-RU"/>
        </w:rPr>
        <w:t>Стационарно (в условиях, обеспечивающих круглосуточное медицинское наблюдение и лечение).</w:t>
      </w:r>
    </w:p>
    <w:p w:rsidR="009C476E" w:rsidRDefault="009C476E"/>
    <w:sectPr w:rsidR="009C476E" w:rsidSect="009C4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32176"/>
    <w:multiLevelType w:val="multilevel"/>
    <w:tmpl w:val="D9A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04123"/>
    <w:multiLevelType w:val="multilevel"/>
    <w:tmpl w:val="24F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939C8"/>
    <w:multiLevelType w:val="multilevel"/>
    <w:tmpl w:val="E55A5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671CE"/>
    <w:multiLevelType w:val="multilevel"/>
    <w:tmpl w:val="7D40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B96"/>
    <w:rsid w:val="00106180"/>
    <w:rsid w:val="0026133C"/>
    <w:rsid w:val="00610B96"/>
    <w:rsid w:val="00975891"/>
    <w:rsid w:val="009C476E"/>
    <w:rsid w:val="00DA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91"/>
    <w:rPr>
      <w:rFonts w:cstheme="minorBidi"/>
    </w:rPr>
  </w:style>
  <w:style w:type="paragraph" w:styleId="2">
    <w:name w:val="heading 2"/>
    <w:basedOn w:val="a"/>
    <w:link w:val="20"/>
    <w:uiPriority w:val="9"/>
    <w:qFormat/>
    <w:rsid w:val="00610B96"/>
    <w:pPr>
      <w:spacing w:before="100" w:beforeAutospacing="1" w:after="100" w:afterAutospacing="1"/>
      <w:jc w:val="left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8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10B96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610B9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6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5461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Горбунов</dc:creator>
  <cp:lastModifiedBy>Александр А. Горбунов</cp:lastModifiedBy>
  <cp:revision>2</cp:revision>
  <dcterms:created xsi:type="dcterms:W3CDTF">2016-07-15T10:54:00Z</dcterms:created>
  <dcterms:modified xsi:type="dcterms:W3CDTF">2016-07-15T10:54:00Z</dcterms:modified>
</cp:coreProperties>
</file>